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85C" w14:textId="77777777" w:rsidR="006D7F1C" w:rsidRPr="00FB1A7D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B1A7D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12D09052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</w:p>
          <w:p w14:paraId="663D46AB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B1A7D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0DCF161D" w:rsidR="004C5A06" w:rsidRPr="00FB1A7D" w:rsidRDefault="00FB1A7D" w:rsidP="00AA7AC4">
            <w:pPr>
              <w:spacing w:after="120"/>
              <w:jc w:val="both"/>
              <w:rPr>
                <w:rFonts w:ascii="Book Antiqua" w:hAnsi="Book Antiqua" w:cs="Arial"/>
                <w:b/>
                <w:color w:val="548DD4" w:themeColor="text2" w:themeTint="99"/>
              </w:rPr>
            </w:pP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AJÁNLAT a Városligeti Műjégpályán a </w:t>
            </w:r>
            <w:r w:rsidR="005308E3">
              <w:rPr>
                <w:rFonts w:ascii="Book Antiqua" w:hAnsi="Book Antiqua" w:cs="Arial"/>
                <w:b/>
                <w:color w:val="4A442A" w:themeColor="background2" w:themeShade="40"/>
              </w:rPr>
              <w:t>2022-2023</w:t>
            </w: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>. évi korcsolyaszezonban az egészségügyi és elsősegély-nyújtási feladatok ellátására</w:t>
            </w:r>
          </w:p>
        </w:tc>
      </w:tr>
    </w:tbl>
    <w:p w14:paraId="768D4C15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25ACB6BE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EB6D43" w14:textId="77777777" w:rsidR="004C5A06" w:rsidRPr="00FB1A7D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B1A7D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cégnév:</w:t>
            </w:r>
          </w:p>
          <w:p w14:paraId="4EB278C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székhely: </w:t>
            </w:r>
          </w:p>
          <w:p w14:paraId="6EFF956D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levelezési cím</w:t>
            </w:r>
            <w:r w:rsidR="00387D14" w:rsidRPr="00FB1A7D">
              <w:rPr>
                <w:rFonts w:ascii="Book Antiqua" w:hAnsi="Book Antiqua" w:cs="Arial"/>
                <w:b/>
              </w:rPr>
              <w:t>, e-mail cím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1557FC1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cégjegyzékszám: </w:t>
            </w:r>
          </w:p>
          <w:p w14:paraId="55E94FC8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cégjegyzésre jogosult(</w:t>
            </w:r>
            <w:proofErr w:type="spellStart"/>
            <w:r w:rsidRPr="00FB1A7D">
              <w:rPr>
                <w:rFonts w:ascii="Book Antiqua" w:hAnsi="Book Antiqua" w:cs="Arial"/>
                <w:b/>
              </w:rPr>
              <w:t>ak</w:t>
            </w:r>
            <w:proofErr w:type="spellEnd"/>
            <w:r w:rsidRPr="00FB1A7D">
              <w:rPr>
                <w:rFonts w:ascii="Book Antiqua" w:hAnsi="Book Antiqua" w:cs="Arial"/>
                <w:b/>
              </w:rPr>
              <w:t xml:space="preserve">): </w:t>
            </w:r>
          </w:p>
          <w:p w14:paraId="6409E25C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4555C761" w14:textId="77777777" w:rsidR="001F790D" w:rsidRPr="00FB1A7D" w:rsidRDefault="001F790D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60CBDCEC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 xml:space="preserve">normál (hétköznapi) </w:t>
      </w:r>
      <w:proofErr w:type="gramStart"/>
      <w:r w:rsidRPr="005308E3">
        <w:rPr>
          <w:rFonts w:ascii="Book Antiqua" w:hAnsi="Book Antiqua" w:cs="Arial"/>
          <w:b/>
          <w:sz w:val="20"/>
          <w:szCs w:val="20"/>
        </w:rPr>
        <w:t>nyitva tartás</w:t>
      </w:r>
      <w:proofErr w:type="gramEnd"/>
      <w:r w:rsidRPr="005308E3">
        <w:rPr>
          <w:rFonts w:ascii="Book Antiqua" w:hAnsi="Book Antiqua" w:cs="Arial"/>
          <w:b/>
          <w:sz w:val="20"/>
          <w:szCs w:val="20"/>
        </w:rPr>
        <w:t xml:space="preserve"> esetén: legfeljebb 4.000 Ft/óra</w:t>
      </w:r>
    </w:p>
    <w:p w14:paraId="07E741FF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 xml:space="preserve">normál </w:t>
      </w:r>
      <w:proofErr w:type="gramStart"/>
      <w:r w:rsidRPr="005308E3">
        <w:rPr>
          <w:rFonts w:ascii="Book Antiqua" w:hAnsi="Book Antiqua" w:cs="Arial"/>
          <w:b/>
          <w:sz w:val="20"/>
          <w:szCs w:val="20"/>
        </w:rPr>
        <w:t>nyitva tartás</w:t>
      </w:r>
      <w:proofErr w:type="gramEnd"/>
      <w:r w:rsidRPr="005308E3">
        <w:rPr>
          <w:rFonts w:ascii="Book Antiqua" w:hAnsi="Book Antiqua" w:cs="Arial"/>
          <w:b/>
          <w:sz w:val="20"/>
          <w:szCs w:val="20"/>
        </w:rPr>
        <w:t xml:space="preserve"> (korcsolyaoktatás) esetén: legfeljebb 4.000 Ft/óra</w:t>
      </w:r>
    </w:p>
    <w:p w14:paraId="4DDB9B91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 xml:space="preserve">normál (hétköznapi) </w:t>
      </w:r>
      <w:proofErr w:type="gramStart"/>
      <w:r w:rsidRPr="005308E3">
        <w:rPr>
          <w:rFonts w:ascii="Book Antiqua" w:hAnsi="Book Antiqua" w:cs="Arial"/>
          <w:b/>
          <w:sz w:val="20"/>
          <w:szCs w:val="20"/>
        </w:rPr>
        <w:t>nyitva tartás</w:t>
      </w:r>
      <w:proofErr w:type="gramEnd"/>
      <w:r w:rsidRPr="005308E3">
        <w:rPr>
          <w:rFonts w:ascii="Book Antiqua" w:hAnsi="Book Antiqua" w:cs="Arial"/>
          <w:b/>
          <w:sz w:val="20"/>
          <w:szCs w:val="20"/>
        </w:rPr>
        <w:t xml:space="preserve"> esetén esetkocsival: legfeljebb 10.000 Ft/óra</w:t>
      </w:r>
    </w:p>
    <w:p w14:paraId="7CEBF1E6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 xml:space="preserve">normál (hétvégi) </w:t>
      </w:r>
      <w:proofErr w:type="gramStart"/>
      <w:r w:rsidRPr="005308E3">
        <w:rPr>
          <w:rFonts w:ascii="Book Antiqua" w:hAnsi="Book Antiqua" w:cs="Arial"/>
          <w:b/>
          <w:sz w:val="20"/>
          <w:szCs w:val="20"/>
        </w:rPr>
        <w:t>nyitva tartás</w:t>
      </w:r>
      <w:proofErr w:type="gramEnd"/>
      <w:r w:rsidRPr="005308E3">
        <w:rPr>
          <w:rFonts w:ascii="Book Antiqua" w:hAnsi="Book Antiqua" w:cs="Arial"/>
          <w:b/>
          <w:sz w:val="20"/>
          <w:szCs w:val="20"/>
        </w:rPr>
        <w:t xml:space="preserve"> esetén esetkocsi nélkül legfeljebb 5.000 Ft/óra </w:t>
      </w:r>
    </w:p>
    <w:p w14:paraId="02ABF7CC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 xml:space="preserve">normál (hétvégi) </w:t>
      </w:r>
      <w:proofErr w:type="gramStart"/>
      <w:r w:rsidRPr="005308E3">
        <w:rPr>
          <w:rFonts w:ascii="Book Antiqua" w:hAnsi="Book Antiqua" w:cs="Arial"/>
          <w:b/>
          <w:sz w:val="20"/>
          <w:szCs w:val="20"/>
        </w:rPr>
        <w:t>nyitva tartás</w:t>
      </w:r>
      <w:proofErr w:type="gramEnd"/>
      <w:r w:rsidRPr="005308E3">
        <w:rPr>
          <w:rFonts w:ascii="Book Antiqua" w:hAnsi="Book Antiqua" w:cs="Arial"/>
          <w:b/>
          <w:sz w:val="20"/>
          <w:szCs w:val="20"/>
        </w:rPr>
        <w:t xml:space="preserve"> esetén eset-kocsival: legfeljebb 10.000 Ft/óra (esetkocsit csak abban az esetben kell Ajánlattevőnek biztosítania, ha az irányadó jogszabályok szerint kötelező, illetve ha Ajánlatkérő kifejezetten kéri)</w:t>
      </w:r>
    </w:p>
    <w:p w14:paraId="1A4E0EAD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 xml:space="preserve">rendkívüli (eseti) </w:t>
      </w:r>
      <w:proofErr w:type="gramStart"/>
      <w:r w:rsidRPr="005308E3">
        <w:rPr>
          <w:rFonts w:ascii="Book Antiqua" w:hAnsi="Book Antiqua" w:cs="Arial"/>
          <w:b/>
          <w:sz w:val="20"/>
          <w:szCs w:val="20"/>
        </w:rPr>
        <w:t>nyitva tartás</w:t>
      </w:r>
      <w:proofErr w:type="gramEnd"/>
      <w:r w:rsidRPr="005308E3">
        <w:rPr>
          <w:rFonts w:ascii="Book Antiqua" w:hAnsi="Book Antiqua" w:cs="Arial"/>
          <w:b/>
          <w:sz w:val="20"/>
          <w:szCs w:val="20"/>
        </w:rPr>
        <w:t xml:space="preserve"> esetén (1000 főig): legfeljebb 4.000 Ft/óra</w:t>
      </w:r>
    </w:p>
    <w:p w14:paraId="3F95B3DA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 xml:space="preserve">rendkívüli (eseti) </w:t>
      </w:r>
      <w:proofErr w:type="gramStart"/>
      <w:r w:rsidRPr="005308E3">
        <w:rPr>
          <w:rFonts w:ascii="Book Antiqua" w:hAnsi="Book Antiqua" w:cs="Arial"/>
          <w:b/>
          <w:sz w:val="20"/>
          <w:szCs w:val="20"/>
        </w:rPr>
        <w:t>nyitva tartás</w:t>
      </w:r>
      <w:proofErr w:type="gramEnd"/>
      <w:r w:rsidRPr="005308E3">
        <w:rPr>
          <w:rFonts w:ascii="Book Antiqua" w:hAnsi="Book Antiqua" w:cs="Arial"/>
          <w:b/>
          <w:sz w:val="20"/>
          <w:szCs w:val="20"/>
        </w:rPr>
        <w:t xml:space="preserve"> esetén (1000 fő felett) esetkocsival: legfeljebb 10.000 Ft/óra</w:t>
      </w:r>
    </w:p>
    <w:p w14:paraId="6D219B18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>távfelügyelet esetén: legfeljebb 800 Ft/ óra</w:t>
      </w:r>
    </w:p>
    <w:p w14:paraId="3D47CCF3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>Ajánlatkérő eseti megrendelése esetén a járványügyi készenlét időtartama alatt ellátandó egyes járványügyi feladatokra további egy fő: legfeljebb 2.000 Ft/óra</w:t>
      </w:r>
    </w:p>
    <w:p w14:paraId="068E490B" w14:textId="77777777" w:rsidR="005308E3" w:rsidRPr="005308E3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>(ha további mentőjármű szükséges jogszabályi előírás vagy az Ajánlatkérő írásbeli kérése alapján: legfeljebb plusz 7.000 Ft/óra)</w:t>
      </w:r>
    </w:p>
    <w:p w14:paraId="71DE4F6A" w14:textId="1B94D868" w:rsidR="004C5A06" w:rsidRPr="00FB1A7D" w:rsidRDefault="005308E3" w:rsidP="005308E3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5308E3">
        <w:rPr>
          <w:rFonts w:ascii="Book Antiqua" w:hAnsi="Book Antiqua" w:cs="Arial"/>
          <w:b/>
          <w:sz w:val="20"/>
          <w:szCs w:val="20"/>
        </w:rPr>
        <w:t>-</w:t>
      </w:r>
      <w:r w:rsidRPr="005308E3">
        <w:rPr>
          <w:rFonts w:ascii="Book Antiqua" w:hAnsi="Book Antiqua" w:cs="Arial"/>
          <w:b/>
          <w:sz w:val="20"/>
          <w:szCs w:val="20"/>
        </w:rPr>
        <w:tab/>
        <w:t>ha bármely fenti esetben további mentőjárművet szükséges a helyszínen biztosítani jogszabályi előírás alapján előzetesen egyeztetve vagy az Ajánlatkérő írásbeli előzetes kérése alapján: a további mentőjárműre a megbízási díj legfeljebb 7.000 Ft/óra</w:t>
      </w:r>
    </w:p>
    <w:p w14:paraId="7899879F" w14:textId="77777777" w:rsidR="004C5A06" w:rsidRPr="001F790D" w:rsidRDefault="004C5A06" w:rsidP="00FB1A7D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1F790D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11"/>
        <w:gridCol w:w="2552"/>
        <w:gridCol w:w="2410"/>
      </w:tblGrid>
      <w:tr w:rsidR="004C5A06" w:rsidRPr="00FB1A7D" w14:paraId="16285302" w14:textId="77777777" w:rsidTr="001F790D">
        <w:tc>
          <w:tcPr>
            <w:tcW w:w="5211" w:type="dxa"/>
            <w:shd w:val="clear" w:color="auto" w:fill="EEECE1" w:themeFill="background2"/>
          </w:tcPr>
          <w:p w14:paraId="34F4D12E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lastRenderedPageBreak/>
              <w:t>Tárgy</w:t>
            </w:r>
          </w:p>
        </w:tc>
        <w:tc>
          <w:tcPr>
            <w:tcW w:w="2552" w:type="dxa"/>
            <w:shd w:val="clear" w:color="auto" w:fill="EEECE1" w:themeFill="background2"/>
          </w:tcPr>
          <w:p w14:paraId="2F099346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Ajánlatkérő által meghatározott legmagasabb ajánlható díj</w:t>
            </w:r>
          </w:p>
        </w:tc>
        <w:tc>
          <w:tcPr>
            <w:tcW w:w="2410" w:type="dxa"/>
            <w:shd w:val="clear" w:color="auto" w:fill="EEECE1" w:themeFill="background2"/>
          </w:tcPr>
          <w:p w14:paraId="1D63BBCC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Ajánlattevő ajánlati díja</w:t>
            </w:r>
          </w:p>
        </w:tc>
      </w:tr>
      <w:tr w:rsidR="004C5A06" w:rsidRPr="00FB1A7D" w14:paraId="5525271F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4053BA9" w14:textId="33178121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normál (hétköznap</w:t>
            </w:r>
            <w:r w:rsidR="00B437C4">
              <w:rPr>
                <w:rFonts w:ascii="Book Antiqua" w:hAnsi="Book Antiqua" w:cs="Arial"/>
                <w:b/>
              </w:rPr>
              <w:t xml:space="preserve"> délelőtti</w:t>
            </w:r>
            <w:r w:rsidRPr="00FB1A7D">
              <w:rPr>
                <w:rFonts w:ascii="Book Antiqua" w:hAnsi="Book Antiqua" w:cs="Arial"/>
                <w:b/>
              </w:rPr>
              <w:t xml:space="preserve">) </w:t>
            </w:r>
            <w:proofErr w:type="gramStart"/>
            <w:r w:rsidRPr="00FB1A7D">
              <w:rPr>
                <w:rFonts w:ascii="Book Antiqua" w:hAnsi="Book Antiqua" w:cs="Arial"/>
                <w:b/>
              </w:rPr>
              <w:t>nyitva tartás</w:t>
            </w:r>
            <w:proofErr w:type="gramEnd"/>
          </w:p>
        </w:tc>
        <w:tc>
          <w:tcPr>
            <w:tcW w:w="2552" w:type="dxa"/>
            <w:shd w:val="clear" w:color="auto" w:fill="DBE5F1" w:themeFill="accent1" w:themeFillTint="33"/>
          </w:tcPr>
          <w:p w14:paraId="77CE8441" w14:textId="0BFABFA2" w:rsidR="004C5A06" w:rsidRPr="001F790D" w:rsidRDefault="005308E3" w:rsidP="001F790D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4.000</w:t>
            </w:r>
            <w:r w:rsidR="004C5A06" w:rsidRPr="001F790D">
              <w:rPr>
                <w:rFonts w:ascii="Book Antiqua" w:hAnsi="Book Antiqua" w:cs="Arial"/>
                <w:b/>
              </w:rPr>
              <w:t xml:space="preserve"> HUF/óra</w:t>
            </w:r>
          </w:p>
        </w:tc>
        <w:tc>
          <w:tcPr>
            <w:tcW w:w="2410" w:type="dxa"/>
          </w:tcPr>
          <w:p w14:paraId="48B4A4D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6C6E876A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0D5AA7A2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normál </w:t>
            </w:r>
            <w:proofErr w:type="gramStart"/>
            <w:r w:rsidRPr="00FB1A7D">
              <w:rPr>
                <w:rFonts w:ascii="Book Antiqua" w:hAnsi="Book Antiqua" w:cs="Arial"/>
                <w:b/>
              </w:rPr>
              <w:t>nyitva tartás</w:t>
            </w:r>
            <w:proofErr w:type="gramEnd"/>
            <w:r w:rsidRPr="00FB1A7D">
              <w:rPr>
                <w:rFonts w:ascii="Book Antiqua" w:hAnsi="Book Antiqua" w:cs="Arial"/>
                <w:b/>
              </w:rPr>
              <w:t xml:space="preserve"> (korcsolyaoktatás) esetén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9DD9D62" w14:textId="76B19596" w:rsidR="004C5A06" w:rsidRPr="001F790D" w:rsidRDefault="005308E3" w:rsidP="001F790D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4.000</w:t>
            </w:r>
            <w:r w:rsidR="004C5A06" w:rsidRPr="001F790D">
              <w:rPr>
                <w:rFonts w:ascii="Book Antiqua" w:hAnsi="Book Antiqua" w:cs="Arial"/>
                <w:b/>
              </w:rPr>
              <w:t xml:space="preserve"> HUF/óra</w:t>
            </w:r>
          </w:p>
        </w:tc>
        <w:tc>
          <w:tcPr>
            <w:tcW w:w="2410" w:type="dxa"/>
          </w:tcPr>
          <w:p w14:paraId="75EBA6E5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02933706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674DE0D2" w14:textId="1015197E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normál (</w:t>
            </w:r>
            <w:r w:rsidR="00B437C4">
              <w:rPr>
                <w:rFonts w:ascii="Book Antiqua" w:hAnsi="Book Antiqua" w:cs="Arial"/>
                <w:b/>
              </w:rPr>
              <w:t xml:space="preserve">hétköznap délutáni és </w:t>
            </w:r>
            <w:r w:rsidRPr="00FB1A7D">
              <w:rPr>
                <w:rFonts w:ascii="Book Antiqua" w:hAnsi="Book Antiqua" w:cs="Arial"/>
                <w:b/>
              </w:rPr>
              <w:t xml:space="preserve">hétvégi) nyitva tartás esetén </w:t>
            </w:r>
            <w:r w:rsidRPr="001F790D">
              <w:rPr>
                <w:rFonts w:ascii="Book Antiqua" w:hAnsi="Book Antiqua" w:cs="Arial"/>
                <w:b/>
                <w:u w:val="single"/>
              </w:rPr>
              <w:t>eset-kocsival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1B6C71C" w14:textId="2A2964A1" w:rsidR="004C5A06" w:rsidRPr="001F790D" w:rsidRDefault="005308E3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10</w:t>
            </w:r>
            <w:r w:rsidR="00F07D10" w:rsidRPr="001F790D">
              <w:rPr>
                <w:rFonts w:ascii="Book Antiqua" w:hAnsi="Book Antiqua" w:cs="Arial"/>
                <w:b/>
              </w:rPr>
              <w:t>.000</w:t>
            </w:r>
            <w:r w:rsidR="004C5A06" w:rsidRPr="001F790D">
              <w:rPr>
                <w:rFonts w:ascii="Book Antiqua" w:hAnsi="Book Antiqua" w:cs="Arial"/>
                <w:b/>
              </w:rPr>
              <w:t xml:space="preserve"> Ft/óra</w:t>
            </w:r>
          </w:p>
          <w:p w14:paraId="4C014973" w14:textId="77777777" w:rsidR="004C5A06" w:rsidRPr="001F790D" w:rsidRDefault="004C5A06" w:rsidP="001F790D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14:paraId="686B972B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1457970C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5E952155" w14:textId="0BC7D843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 xml:space="preserve">normál (hétvégi) </w:t>
            </w:r>
            <w:proofErr w:type="gramStart"/>
            <w:r w:rsidRPr="001F790D">
              <w:rPr>
                <w:rFonts w:ascii="Book Antiqua" w:hAnsi="Book Antiqua" w:cs="Arial"/>
                <w:b/>
              </w:rPr>
              <w:t>nyitva tartás</w:t>
            </w:r>
            <w:proofErr w:type="gramEnd"/>
            <w:r w:rsidRPr="001F790D">
              <w:rPr>
                <w:rFonts w:ascii="Book Antiqua" w:hAnsi="Book Antiqua" w:cs="Arial"/>
                <w:b/>
              </w:rPr>
              <w:t xml:space="preserve"> esetén esetkocsi nélkül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A2C9080" w14:textId="616B458D" w:rsidR="001F790D" w:rsidRPr="001F790D" w:rsidRDefault="005308E3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5.000</w:t>
            </w:r>
            <w:r w:rsidR="001F790D" w:rsidRPr="001F790D">
              <w:rPr>
                <w:rFonts w:ascii="Book Antiqua" w:hAnsi="Book Antiqua" w:cs="Arial"/>
                <w:b/>
              </w:rPr>
              <w:t xml:space="preserve"> Ft/óra</w:t>
            </w:r>
          </w:p>
        </w:tc>
        <w:tc>
          <w:tcPr>
            <w:tcW w:w="2410" w:type="dxa"/>
          </w:tcPr>
          <w:p w14:paraId="3AB03114" w14:textId="77777777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8D54B1" w:rsidRPr="00FB1A7D" w14:paraId="28C1F715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64B291F5" w14:textId="77777777" w:rsidR="008D54B1" w:rsidRPr="00FB1A7D" w:rsidRDefault="008D54B1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rendkívüli (eseti) </w:t>
            </w:r>
            <w:proofErr w:type="gramStart"/>
            <w:r w:rsidRPr="00FB1A7D">
              <w:rPr>
                <w:rFonts w:ascii="Book Antiqua" w:hAnsi="Book Antiqua" w:cs="Arial"/>
                <w:b/>
              </w:rPr>
              <w:t>nyitva tartás</w:t>
            </w:r>
            <w:proofErr w:type="gramEnd"/>
            <w:r w:rsidRPr="00FB1A7D">
              <w:rPr>
                <w:rFonts w:ascii="Book Antiqua" w:hAnsi="Book Antiqua" w:cs="Arial"/>
                <w:b/>
              </w:rPr>
              <w:t xml:space="preserve"> esetén (1000 főig):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196475D" w14:textId="59E822FE" w:rsidR="008D54B1" w:rsidRPr="001F790D" w:rsidRDefault="005308E3" w:rsidP="001F790D">
            <w:pPr>
              <w:pStyle w:val="Szvegtrzs"/>
              <w:tabs>
                <w:tab w:val="left" w:pos="284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t>4.000</w:t>
            </w:r>
            <w:r w:rsidR="008D54B1" w:rsidRPr="001F790D">
              <w:rPr>
                <w:rFonts w:ascii="Book Antiqua" w:hAnsi="Book Antiqua" w:cs="Arial"/>
                <w:b/>
              </w:rPr>
              <w:t xml:space="preserve"> HUF/óra</w:t>
            </w:r>
          </w:p>
          <w:p w14:paraId="6D3C7FB7" w14:textId="77777777" w:rsidR="008D54B1" w:rsidRPr="001F790D" w:rsidRDefault="008D54B1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14:paraId="44FC93E1" w14:textId="77777777" w:rsidR="008D54B1" w:rsidRPr="00FB1A7D" w:rsidRDefault="008D54B1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8D54B1" w:rsidRPr="00FB1A7D" w14:paraId="6C168BE4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34309A06" w14:textId="77777777" w:rsidR="008D54B1" w:rsidRPr="00FB1A7D" w:rsidRDefault="008D54B1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rendkívüli (eseti) </w:t>
            </w:r>
            <w:proofErr w:type="gramStart"/>
            <w:r w:rsidRPr="00FB1A7D">
              <w:rPr>
                <w:rFonts w:ascii="Book Antiqua" w:hAnsi="Book Antiqua" w:cs="Arial"/>
                <w:b/>
              </w:rPr>
              <w:t>nyitva tartás</w:t>
            </w:r>
            <w:proofErr w:type="gramEnd"/>
            <w:r w:rsidRPr="00FB1A7D">
              <w:rPr>
                <w:rFonts w:ascii="Book Antiqua" w:hAnsi="Book Antiqua" w:cs="Arial"/>
                <w:b/>
              </w:rPr>
              <w:t xml:space="preserve"> esetén (1000 fő felett) </w:t>
            </w:r>
            <w:r w:rsidRPr="001F790D">
              <w:rPr>
                <w:rFonts w:ascii="Book Antiqua" w:hAnsi="Book Antiqua" w:cs="Arial"/>
                <w:b/>
                <w:u w:val="single"/>
              </w:rPr>
              <w:t>esetkocsival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791B743" w14:textId="51702D1E" w:rsidR="008D54B1" w:rsidRPr="001F790D" w:rsidRDefault="005308E3" w:rsidP="001F790D">
            <w:pPr>
              <w:pStyle w:val="Szvegtrzs"/>
              <w:tabs>
                <w:tab w:val="left" w:pos="284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t>10</w:t>
            </w:r>
            <w:r w:rsidR="00F07D10" w:rsidRPr="001F790D">
              <w:rPr>
                <w:rFonts w:ascii="Book Antiqua" w:hAnsi="Book Antiqua" w:cs="Arial"/>
                <w:b/>
              </w:rPr>
              <w:t>.0</w:t>
            </w:r>
            <w:r w:rsidR="008D54B1" w:rsidRPr="001F790D">
              <w:rPr>
                <w:rFonts w:ascii="Book Antiqua" w:hAnsi="Book Antiqua" w:cs="Arial"/>
                <w:b/>
              </w:rPr>
              <w:t>00 HUF/óra</w:t>
            </w:r>
          </w:p>
          <w:p w14:paraId="3C307270" w14:textId="77777777" w:rsidR="008D54B1" w:rsidRPr="001F790D" w:rsidRDefault="008D54B1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14:paraId="29A2F826" w14:textId="77777777" w:rsidR="008D54B1" w:rsidRPr="00FB1A7D" w:rsidRDefault="008D54B1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8D54B1" w:rsidRPr="00FB1A7D" w14:paraId="72E30552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38018B9C" w14:textId="77777777" w:rsidR="008D54B1" w:rsidRPr="00FB1A7D" w:rsidRDefault="008D54B1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távfelügyelet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E55BB29" w14:textId="77777777" w:rsidR="008D54B1" w:rsidRPr="001F790D" w:rsidRDefault="008D54B1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800 HUF/óra</w:t>
            </w:r>
          </w:p>
        </w:tc>
        <w:tc>
          <w:tcPr>
            <w:tcW w:w="2410" w:type="dxa"/>
          </w:tcPr>
          <w:p w14:paraId="29F9E56B" w14:textId="77777777" w:rsidR="008D54B1" w:rsidRPr="00FB1A7D" w:rsidRDefault="008D54B1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7E55A3F7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62D2409" w14:textId="586075C8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</w:t>
            </w:r>
            <w:r w:rsidRPr="001F790D">
              <w:rPr>
                <w:rFonts w:ascii="Book Antiqua" w:hAnsi="Book Antiqua" w:cs="Arial"/>
                <w:b/>
              </w:rPr>
              <w:t>jánlatkérő eseti megrendelése esetén a járványügyi készenlét időtartama alatt ellátandó egyes járványügyi feladatokra további egy fő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CCC4709" w14:textId="678F50F4" w:rsidR="001F790D" w:rsidRPr="001F790D" w:rsidRDefault="001F790D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2.000 HUF/óra</w:t>
            </w:r>
          </w:p>
        </w:tc>
        <w:tc>
          <w:tcPr>
            <w:tcW w:w="2410" w:type="dxa"/>
          </w:tcPr>
          <w:p w14:paraId="33CDEEF9" w14:textId="77777777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308E3" w:rsidRPr="00FB1A7D" w14:paraId="17623A59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371FD503" w14:textId="3C7DA594" w:rsidR="005308E3" w:rsidRDefault="005308E3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5308E3">
              <w:rPr>
                <w:rFonts w:ascii="Book Antiqua" w:hAnsi="Book Antiqua" w:cs="Arial"/>
                <w:b/>
              </w:rPr>
              <w:t>ha bármely fenti esetben további mentőjárművet szükséges a helyszínen biztosítani jogszabályi előírás alapján előzetesen egyeztetve vagy az Ajánlatkérő írásbeli előzetes kérése alapján</w:t>
            </w:r>
            <w:r>
              <w:rPr>
                <w:rFonts w:ascii="Book Antiqua" w:hAnsi="Book Antiqua" w:cs="Arial"/>
                <w:b/>
              </w:rPr>
              <w:t>, erre</w:t>
            </w:r>
            <w:r w:rsidRPr="005308E3">
              <w:rPr>
                <w:rFonts w:ascii="Book Antiqua" w:hAnsi="Book Antiqua" w:cs="Arial"/>
                <w:b/>
              </w:rPr>
              <w:t xml:space="preserve"> a további mentőjárműre </w:t>
            </w:r>
            <w:r>
              <w:rPr>
                <w:rFonts w:ascii="Book Antiqua" w:hAnsi="Book Antiqua" w:cs="Arial"/>
                <w:b/>
              </w:rPr>
              <w:t>fizetendő megbízási díj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B3BA1DD" w14:textId="7F325E0F" w:rsidR="005308E3" w:rsidRPr="001F790D" w:rsidRDefault="005308E3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7.000 HUF/óra</w:t>
            </w:r>
          </w:p>
        </w:tc>
        <w:tc>
          <w:tcPr>
            <w:tcW w:w="2410" w:type="dxa"/>
          </w:tcPr>
          <w:p w14:paraId="19BD89F5" w14:textId="77777777" w:rsidR="005308E3" w:rsidRPr="00FB1A7D" w:rsidRDefault="005308E3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0A5017A0" w14:textId="77777777" w:rsidR="004C5A06" w:rsidRPr="00FB1A7D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3DA6F9EA" w14:textId="77777777" w:rsidR="004C5A06" w:rsidRPr="00FB1A7D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0E50ED39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</w:t>
      </w:r>
      <w:r w:rsidRPr="00FB1A7D">
        <w:rPr>
          <w:rFonts w:ascii="Book Antiqua" w:hAnsi="Book Antiqua" w:cs="Arial"/>
          <w:sz w:val="20"/>
        </w:rPr>
        <w:t>ajánlattételi felhívásban feltüntetett feladatokat a szerződéssel összhangban, az elvárható körültekintéssel és gondossággal a hatályos jogszabályokban foglaltak figyelembe vételével látja el;</w:t>
      </w:r>
    </w:p>
    <w:p w14:paraId="51A94EDD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FB1A7D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01029D">
        <w:rPr>
          <w:rFonts w:ascii="Book Antiqua" w:hAnsi="Book Antiqua" w:cs="Arial"/>
          <w:sz w:val="20"/>
        </w:rPr>
        <w:t>a nemzeti vagyonról szóló 2011. évi CXCVI. törvény szerint átlátható szervezetnek minősül;</w:t>
      </w:r>
    </w:p>
    <w:p w14:paraId="1FB0C9EA" w14:textId="77777777" w:rsidR="006D7F1C" w:rsidRPr="00FB1A7D" w:rsidRDefault="004C5A06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FB1A7D">
        <w:rPr>
          <w:rFonts w:ascii="Book Antiqua" w:hAnsi="Book Antiqua" w:cs="Arial"/>
          <w:sz w:val="20"/>
        </w:rPr>
        <w:t>az  ajánlattételi</w:t>
      </w:r>
      <w:proofErr w:type="gramEnd"/>
      <w:r w:rsidRPr="00FB1A7D">
        <w:rPr>
          <w:rFonts w:ascii="Book Antiqua" w:hAnsi="Book Antiqua" w:cs="Arial"/>
          <w:sz w:val="20"/>
        </w:rPr>
        <w:t xml:space="preserve"> felhívásban feltüntetett fizetési feltételeket elfogadja;</w:t>
      </w:r>
    </w:p>
    <w:p w14:paraId="5C3EE102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a hatályos alapító okirata alapján, illetve végzettsége, képzettsége alapján az ajánlattételi felhívásban feltüntetett tevékenységek végzésére jogosult,</w:t>
      </w:r>
    </w:p>
    <w:p w14:paraId="734B031C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nyertessége esetén a szerződés szerinti feladatai ellátására felelősségbiztosítást köt, vagy a meglévő biztosítását az Ajánlatkérővel kötendő szerződésre nevesítve kiterjeszti, és azt a megbízási szerződés lejártáig fenntartja. </w:t>
      </w:r>
    </w:p>
    <w:p w14:paraId="1FC32CE7" w14:textId="77777777" w:rsidR="004C5A06" w:rsidRPr="00FB1A7D" w:rsidRDefault="004C5A06" w:rsidP="004C5A06">
      <w:pPr>
        <w:tabs>
          <w:tab w:val="left" w:pos="-1058"/>
          <w:tab w:val="left" w:pos="900"/>
        </w:tabs>
        <w:spacing w:after="0" w:line="240" w:lineRule="auto"/>
        <w:ind w:left="720"/>
        <w:jc w:val="both"/>
        <w:rPr>
          <w:rFonts w:ascii="Book Antiqua" w:hAnsi="Book Antiqua" w:cs="Arial"/>
          <w:sz w:val="20"/>
          <w:szCs w:val="20"/>
        </w:rPr>
      </w:pPr>
    </w:p>
    <w:p w14:paraId="1D9E6AC5" w14:textId="77777777" w:rsidR="004C5A06" w:rsidRPr="00FB1A7D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6172BAAA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B1A7D">
        <w:rPr>
          <w:rFonts w:ascii="Book Antiqua" w:hAnsi="Book Antiqua" w:cs="Arial"/>
          <w:b/>
          <w:sz w:val="20"/>
          <w:szCs w:val="20"/>
        </w:rPr>
        <w:t>érvénytelen</w:t>
      </w:r>
      <w:r w:rsidRPr="00FB1A7D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09700751" w14:textId="77777777" w:rsidR="006D7F1C" w:rsidRPr="00FB1A7D" w:rsidRDefault="006D7F1C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29D5760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7D1EE9CC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megajánlott ajánlati ár meghaladja az ajánlattételi felhívásban meghatározott összeget;</w:t>
      </w:r>
    </w:p>
    <w:p w14:paraId="25FC3AD6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5869E3CE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csatolt igazolások, nyilatkozatok, referenciaszerződések nem, vagy nem megfelelő módon igazolják Ajánlattevő alkalmasságát, illetve a kizáró okok fennállásának hiányát;</w:t>
      </w:r>
    </w:p>
    <w:p w14:paraId="71553B4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Ajánlattevő az ajánlati ára(</w:t>
      </w:r>
      <w:proofErr w:type="spellStart"/>
      <w:r w:rsidRPr="00FB1A7D">
        <w:rPr>
          <w:rFonts w:ascii="Book Antiqua" w:hAnsi="Book Antiqua" w:cs="Arial"/>
          <w:sz w:val="20"/>
        </w:rPr>
        <w:t>ka</w:t>
      </w:r>
      <w:proofErr w:type="spellEnd"/>
      <w:r w:rsidRPr="00FB1A7D">
        <w:rPr>
          <w:rFonts w:ascii="Book Antiqua" w:hAnsi="Book Antiqua" w:cs="Arial"/>
          <w:sz w:val="20"/>
        </w:rPr>
        <w:t>)t nem egyértelműen vagy hiányosan határozta meg vagy azokat más ajánlatához vagy feltételhez kötötte;</w:t>
      </w:r>
    </w:p>
    <w:p w14:paraId="6D9ED1D5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62DA85F7" w14:textId="77777777" w:rsidR="006D7F1C" w:rsidRPr="00FB1A7D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745240A0" w14:textId="77777777" w:rsidR="004C5A06" w:rsidRPr="00FB1A7D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tudomásul ves</w:t>
      </w:r>
      <w:r w:rsidR="006D7F1C" w:rsidRPr="00FB1A7D">
        <w:rPr>
          <w:rFonts w:ascii="Book Antiqua" w:hAnsi="Book Antiqua" w:cs="Arial"/>
          <w:sz w:val="20"/>
        </w:rPr>
        <w:t xml:space="preserve">zi, hogy </w:t>
      </w:r>
    </w:p>
    <w:p w14:paraId="12863503" w14:textId="77777777" w:rsidR="006D7F1C" w:rsidRPr="00FB1A7D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1AC635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96FC0D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szerződés megkötését követően a szerződés nem módosítható, így különösen az ajánlati ár nem emelhető;</w:t>
      </w:r>
    </w:p>
    <w:p w14:paraId="7B31166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ellenőrizheti a referenciaként csatolt szerződések valóságtartalmát;</w:t>
      </w:r>
    </w:p>
    <w:p w14:paraId="0722575A" w14:textId="4966798B" w:rsidR="002753C2" w:rsidRPr="001F790D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B1A7D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B1A7D">
        <w:rPr>
          <w:rFonts w:ascii="Book Antiqua" w:hAnsi="Book Antiqua" w:cs="Arial"/>
          <w:sz w:val="20"/>
        </w:rPr>
        <w:t xml:space="preserve">) letölthető. </w:t>
      </w:r>
    </w:p>
    <w:p w14:paraId="4B7DCDB8" w14:textId="77777777" w:rsidR="004C5A06" w:rsidRPr="00FB1A7D" w:rsidRDefault="002753C2" w:rsidP="00FB1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  <w:r w:rsidRPr="00FB1A7D">
        <w:rPr>
          <w:rFonts w:ascii="Book Antiqua" w:hAnsi="Book Antiqua" w:cs="Arial"/>
          <w:b/>
          <w:bCs/>
          <w:iCs/>
          <w:sz w:val="20"/>
          <w:szCs w:val="20"/>
        </w:rPr>
        <w:t xml:space="preserve">MELLÉKLET: </w:t>
      </w:r>
      <w:r w:rsidR="00FB1A7D" w:rsidRPr="0001029D">
        <w:rPr>
          <w:rFonts w:ascii="Book Antiqua" w:hAnsi="Book Antiqua" w:cs="Arial"/>
          <w:b/>
          <w:bCs/>
          <w:iCs/>
          <w:sz w:val="20"/>
          <w:szCs w:val="20"/>
        </w:rPr>
        <w:t>az Ajánlattevőnek csatolnia kell a referenciaként megjelölt szerződések másolatait, kivéve, ha a referenciaszerződésben az Ajánlatkérő volt az egyik szerződő fél</w:t>
      </w:r>
    </w:p>
    <w:p w14:paraId="08EAC9C7" w14:textId="77777777" w:rsidR="001F790D" w:rsidRDefault="001F790D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BA27C2A" w14:textId="2711EA66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5308E3">
        <w:rPr>
          <w:rFonts w:ascii="Book Antiqua" w:hAnsi="Book Antiqua" w:cs="Arial"/>
          <w:bCs/>
          <w:iCs/>
          <w:sz w:val="20"/>
          <w:szCs w:val="20"/>
        </w:rPr>
        <w:t>2022</w:t>
      </w:r>
      <w:r w:rsidR="00FB1A7D">
        <w:rPr>
          <w:rFonts w:ascii="Book Antiqua" w:hAnsi="Book Antiqua" w:cs="Arial"/>
          <w:bCs/>
          <w:iCs/>
          <w:sz w:val="20"/>
          <w:szCs w:val="20"/>
        </w:rPr>
        <w:t>. ……………………………</w:t>
      </w:r>
      <w:proofErr w:type="gramStart"/>
      <w:r w:rsidR="00FB1A7D">
        <w:rPr>
          <w:rFonts w:ascii="Book Antiqua" w:hAnsi="Book Antiqua" w:cs="Arial"/>
          <w:bCs/>
          <w:iCs/>
          <w:sz w:val="20"/>
          <w:szCs w:val="20"/>
        </w:rPr>
        <w:t>…….</w:t>
      </w:r>
      <w:proofErr w:type="gramEnd"/>
      <w:r w:rsidR="00FB1A7D">
        <w:rPr>
          <w:rFonts w:ascii="Book Antiqua" w:hAnsi="Book Antiqua" w:cs="Arial"/>
          <w:bCs/>
          <w:iCs/>
          <w:sz w:val="20"/>
          <w:szCs w:val="20"/>
        </w:rPr>
        <w:t>.</w:t>
      </w:r>
    </w:p>
    <w:p w14:paraId="03823F90" w14:textId="77777777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36CD24CB" w14:textId="77777777" w:rsidR="004C5A06" w:rsidRPr="00FB1A7D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   Ajánlattevő</w:t>
      </w:r>
    </w:p>
    <w:p w14:paraId="3E373039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</w:p>
    <w:p w14:paraId="6641D166" w14:textId="77777777" w:rsidR="006D7F1C" w:rsidRPr="00FB1A7D" w:rsidRDefault="006D7F1C">
      <w:pPr>
        <w:rPr>
          <w:rFonts w:ascii="Book Antiqua" w:hAnsi="Book Antiqua"/>
        </w:rPr>
      </w:pPr>
    </w:p>
    <w:sectPr w:rsidR="006D7F1C" w:rsidRPr="00FB1A7D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4F0E" w14:textId="77777777" w:rsidR="000D6008" w:rsidRDefault="000D6008" w:rsidP="006D7F1C">
      <w:pPr>
        <w:spacing w:after="0" w:line="240" w:lineRule="auto"/>
      </w:pPr>
      <w:r>
        <w:separator/>
      </w:r>
    </w:p>
  </w:endnote>
  <w:endnote w:type="continuationSeparator" w:id="0">
    <w:p w14:paraId="72D53C4F" w14:textId="77777777" w:rsidR="000D6008" w:rsidRDefault="000D6008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71A" w14:textId="77777777" w:rsidR="006D7F1C" w:rsidRPr="006D7F1C" w:rsidRDefault="006D7F1C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E09A" w14:textId="77777777" w:rsidR="000D6008" w:rsidRDefault="000D6008" w:rsidP="006D7F1C">
      <w:pPr>
        <w:spacing w:after="0" w:line="240" w:lineRule="auto"/>
      </w:pPr>
      <w:r>
        <w:separator/>
      </w:r>
    </w:p>
  </w:footnote>
  <w:footnote w:type="continuationSeparator" w:id="0">
    <w:p w14:paraId="6A05111E" w14:textId="77777777" w:rsidR="000D6008" w:rsidRDefault="000D6008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6C0" w14:textId="77777777" w:rsidR="006D7F1C" w:rsidRDefault="000D6008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D6008"/>
    <w:rsid w:val="001128A4"/>
    <w:rsid w:val="001747AE"/>
    <w:rsid w:val="001F790D"/>
    <w:rsid w:val="002440F6"/>
    <w:rsid w:val="002753C2"/>
    <w:rsid w:val="00387D14"/>
    <w:rsid w:val="00433C63"/>
    <w:rsid w:val="004C5A06"/>
    <w:rsid w:val="005308E3"/>
    <w:rsid w:val="00597DC3"/>
    <w:rsid w:val="005D7BCB"/>
    <w:rsid w:val="006D7F1C"/>
    <w:rsid w:val="007A4FA6"/>
    <w:rsid w:val="008A792B"/>
    <w:rsid w:val="008D54B1"/>
    <w:rsid w:val="0095289A"/>
    <w:rsid w:val="00A27C0C"/>
    <w:rsid w:val="00A86190"/>
    <w:rsid w:val="00AA3C08"/>
    <w:rsid w:val="00AA7AC4"/>
    <w:rsid w:val="00B437C4"/>
    <w:rsid w:val="00BC334A"/>
    <w:rsid w:val="00DB7B20"/>
    <w:rsid w:val="00DD26FB"/>
    <w:rsid w:val="00E35869"/>
    <w:rsid w:val="00F06B24"/>
    <w:rsid w:val="00F07D10"/>
    <w:rsid w:val="00F91E44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Györgyi Kovács</cp:lastModifiedBy>
  <cp:revision>2</cp:revision>
  <cp:lastPrinted>2022-10-07T09:25:00Z</cp:lastPrinted>
  <dcterms:created xsi:type="dcterms:W3CDTF">2022-10-07T14:53:00Z</dcterms:created>
  <dcterms:modified xsi:type="dcterms:W3CDTF">2022-10-07T14:53:00Z</dcterms:modified>
</cp:coreProperties>
</file>